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657"/>
      </w:tblGrid>
      <w:tr w:rsidR="00283135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35" w:rsidRDefault="00283135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4197"/>
              <w:gridCol w:w="5425"/>
              <w:gridCol w:w="4849"/>
            </w:tblGrid>
            <w:tr w:rsidR="00283135" w:rsidTr="00025C14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283135" w:rsidRDefault="00283135" w:rsidP="00025C14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283135" w:rsidRDefault="00283135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283135" w:rsidRDefault="00283135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83135" w:rsidRDefault="00283135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283135" w:rsidRDefault="00283135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283135" w:rsidRDefault="00283135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283135" w:rsidRDefault="00283135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283135" w:rsidRDefault="00283135" w:rsidP="00025C14">
            <w:pPr>
              <w:pStyle w:val="Standarduser"/>
              <w:rPr>
                <w:sz w:val="28"/>
                <w:szCs w:val="28"/>
              </w:rPr>
            </w:pPr>
          </w:p>
        </w:tc>
      </w:tr>
      <w:tr w:rsidR="00283135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35" w:rsidRDefault="00283135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83135" w:rsidTr="00025C14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35" w:rsidRDefault="00283135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STORIA</w:t>
            </w:r>
          </w:p>
        </w:tc>
      </w:tr>
      <w:tr w:rsidR="00283135" w:rsidTr="00025C14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35" w:rsidRDefault="00283135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283135" w:rsidTr="00025C14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35" w:rsidRDefault="00283135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283135" w:rsidRDefault="00283135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283135" w:rsidRDefault="00283135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283135" w:rsidTr="00025C14">
        <w:trPr>
          <w:trHeight w:val="86"/>
        </w:trPr>
        <w:tc>
          <w:tcPr>
            <w:tcW w:w="14657" w:type="dxa"/>
            <w:tcBorders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35" w:rsidRDefault="00283135" w:rsidP="00283135">
            <w:pPr>
              <w:pStyle w:val="Standarduser"/>
              <w:snapToGri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terza</w:t>
            </w:r>
          </w:p>
        </w:tc>
      </w:tr>
    </w:tbl>
    <w:p w:rsidR="00F50E69" w:rsidRPr="00283135" w:rsidRDefault="00F50E69">
      <w:pPr>
        <w:pStyle w:val="Standard"/>
        <w:rPr>
          <w:b/>
          <w:szCs w:val="36"/>
        </w:rPr>
      </w:pPr>
    </w:p>
    <w:tbl>
      <w:tblPr>
        <w:tblW w:w="14643" w:type="dxa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"/>
        <w:gridCol w:w="2059"/>
        <w:gridCol w:w="1622"/>
        <w:gridCol w:w="1780"/>
        <w:gridCol w:w="3119"/>
        <w:gridCol w:w="2268"/>
        <w:gridCol w:w="222"/>
        <w:gridCol w:w="1479"/>
        <w:gridCol w:w="1985"/>
        <w:gridCol w:w="41"/>
      </w:tblGrid>
      <w:tr w:rsidR="00283135" w:rsidTr="00700F87">
        <w:trPr>
          <w:gridBefore w:val="1"/>
          <w:wBefore w:w="68" w:type="dxa"/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Default="00283135" w:rsidP="00283135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Default="00283135" w:rsidP="00283135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Default="00283135" w:rsidP="00283135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Default="00283135" w:rsidP="00283135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Default="00283135" w:rsidP="00283135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0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Default="00283135" w:rsidP="00283135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FB1686" w:rsidTr="00700F87">
        <w:trPr>
          <w:gridBefore w:val="1"/>
          <w:wBefore w:w="68" w:type="dxa"/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686" w:rsidRPr="00283135" w:rsidRDefault="00FB1686" w:rsidP="00283135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283135">
              <w:rPr>
                <w:color w:val="FF0000"/>
                <w:szCs w:val="28"/>
              </w:rPr>
              <w:t>USO DELLE FONTI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>Riconosce elementi significativi del passato del suo ambiente di vita.</w:t>
            </w: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>Riconosce ed esplora in modo via via più approfondito le tracce storiche presenti nel territorio e comprende l'importanza del patrimonio artistico e culturale.</w:t>
            </w: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cs="Calibri"/>
                <w:kern w:val="0"/>
              </w:rPr>
            </w:pPr>
          </w:p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cs="Calibri"/>
                <w:kern w:val="0"/>
              </w:rPr>
            </w:pPr>
            <w:r w:rsidRPr="003A0DB5">
              <w:rPr>
                <w:rFonts w:cs="Calibri"/>
                <w:kern w:val="0"/>
              </w:rPr>
              <w:t>Individuare le tracce e usarle come fonti per produrre con</w:t>
            </w:r>
            <w:r w:rsidRPr="003A0DB5">
              <w:rPr>
                <w:rFonts w:cs="Calibri"/>
                <w:kern w:val="0"/>
              </w:rPr>
              <w:t>o</w:t>
            </w:r>
            <w:r w:rsidRPr="003A0DB5">
              <w:rPr>
                <w:rFonts w:cs="Calibri"/>
                <w:kern w:val="0"/>
              </w:rPr>
              <w:t>scenze sul proprio passato, della generazione degli adulti e della comunità di appartenenza.</w:t>
            </w:r>
          </w:p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</w:p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  <w:r w:rsidRPr="003A0DB5">
              <w:rPr>
                <w:rFonts w:cs="Calibri"/>
                <w:kern w:val="0"/>
              </w:rPr>
              <w:t>Ricavare da fonti di tipo diverso informazioni e conoscenze su aspetti del passato.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Pr="003A0DB5" w:rsidRDefault="00FB1686" w:rsidP="003A0D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0DB5">
              <w:rPr>
                <w:rFonts w:asciiTheme="minorHAnsi" w:hAnsiTheme="minorHAnsi" w:cstheme="minorHAnsi"/>
              </w:rPr>
              <w:t>Per poter ricostruire la Storia dell’uomo è fondamentale tenere conto degli spazi e dell’ambiente nel quale vive o ha vissuto e, contemporaneamente, del mutamento degli ambienti da lui occupati, per opera sua o per cause naturali.</w:t>
            </w:r>
          </w:p>
          <w:p w:rsidR="00FB1686" w:rsidRPr="003A0DB5" w:rsidRDefault="00FB1686" w:rsidP="003A0D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0DB5">
              <w:rPr>
                <w:rFonts w:asciiTheme="minorHAnsi" w:hAnsiTheme="minorHAnsi" w:cstheme="minorHAnsi"/>
              </w:rPr>
              <w:t xml:space="preserve">L’insegnante coinvolgerà attivamente gli alunni nelle attività di </w:t>
            </w:r>
            <w:r w:rsidRPr="003A0DB5">
              <w:rPr>
                <w:rFonts w:asciiTheme="minorHAnsi" w:hAnsiTheme="minorHAnsi" w:cstheme="minorHAnsi"/>
              </w:rPr>
              <w:lastRenderedPageBreak/>
              <w:t>ricostruzione storica attraverso l’uso di documenti e testimonianze e li condurrà, attraverso domande guida, all’individuazione di ciò che si vuole sapere e alla formulazione di ipotesi di lavoro.</w:t>
            </w:r>
          </w:p>
          <w:p w:rsidR="00FB1686" w:rsidRPr="003A0DB5" w:rsidRDefault="00FB1686" w:rsidP="003A0D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0DB5">
              <w:rPr>
                <w:rFonts w:asciiTheme="minorHAnsi" w:hAnsiTheme="minorHAnsi" w:cstheme="minorHAnsi"/>
              </w:rPr>
              <w:t>Si procederà poi alla ricerca e all’analisi di documenti, testimonianze scritte, di fonti iconografiche relative al periodo preso in esame e, opportunamente, selezionate dall’insegnante.</w:t>
            </w:r>
          </w:p>
          <w:p w:rsidR="00FB1686" w:rsidRPr="003A0DB5" w:rsidRDefault="00FB1686" w:rsidP="003A0DB5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3A0DB5">
              <w:rPr>
                <w:rFonts w:asciiTheme="minorHAnsi" w:hAnsiTheme="minorHAnsi" w:cstheme="minorHAnsi"/>
              </w:rPr>
              <w:t>In ultimo, il riordino del materiale ricercato e il confronto con le ipotesi formulate consentiranno il riepilogo e la sintesi delle conoscenze acquisite</w:t>
            </w:r>
            <w:r w:rsidR="00F554B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Pr="003A0DB5" w:rsidRDefault="00FB1686" w:rsidP="00025EB2">
            <w:pPr>
              <w:pStyle w:val="Standard"/>
              <w:spacing w:after="0" w:line="240" w:lineRule="auto"/>
            </w:pPr>
            <w:r w:rsidRPr="003A0DB5">
              <w:rPr>
                <w:rFonts w:eastAsia="Calibri" w:cs="Times New Roman"/>
                <w:spacing w:val="-1"/>
                <w:kern w:val="0"/>
              </w:rPr>
              <w:lastRenderedPageBreak/>
              <w:t xml:space="preserve">Materiale strutturato (linea e ruota del tempo, minibook, lapbook, cartelloni,...) e non, ascolto e letture, racconti di esperienze personali, schede predisposte, libro di testo, Lim, materiale multimediale, giochi,  oggetti </w:t>
            </w:r>
            <w:r w:rsidRPr="003A0DB5">
              <w:rPr>
                <w:rFonts w:eastAsia="Calibri" w:cs="Times New Roman"/>
                <w:spacing w:val="-1"/>
                <w:kern w:val="0"/>
              </w:rPr>
              <w:lastRenderedPageBreak/>
              <w:t>antichi e moderni di uso quotidiano...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Pr="008D636C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lastRenderedPageBreak/>
              <w:t>Interrogazioni</w:t>
            </w: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Prove scritte con  risposte aperte o a scelta multipla</w:t>
            </w: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 xml:space="preserve">Riordino di sequenze </w:t>
            </w: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FB1686" w:rsidRPr="008D636C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Testo cloze</w:t>
            </w:r>
          </w:p>
          <w:p w:rsidR="00FB1686" w:rsidRPr="008D636C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FB1686" w:rsidRPr="008D636C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 xml:space="preserve">Vero o falso </w:t>
            </w: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Attività multimediali</w:t>
            </w:r>
          </w:p>
          <w:p w:rsidR="00FB1686" w:rsidRPr="008D636C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FB1686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Schede preordinate</w:t>
            </w:r>
          </w:p>
          <w:p w:rsidR="00FB1686" w:rsidRPr="008D636C" w:rsidRDefault="00FB1686" w:rsidP="00D824AA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FB1686" w:rsidRDefault="00FB1686" w:rsidP="00A20F36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lastRenderedPageBreak/>
              <w:t>(</w:t>
            </w:r>
            <w:r>
              <w:rPr>
                <w:rFonts w:eastAsia="Calibri" w:cs="Times New Roman"/>
                <w:spacing w:val="-1"/>
                <w:kern w:val="0"/>
              </w:rPr>
              <w:t>Minimo una verifica per nucleo a quadrimestre</w:t>
            </w:r>
            <w:r w:rsidRPr="008D636C">
              <w:rPr>
                <w:rFonts w:eastAsia="Calibri" w:cs="Times New Roman"/>
                <w:spacing w:val="-1"/>
                <w:kern w:val="0"/>
              </w:rPr>
              <w:t>)</w:t>
            </w:r>
          </w:p>
        </w:tc>
      </w:tr>
      <w:tr w:rsidR="00FB1686" w:rsidTr="00700F87">
        <w:trPr>
          <w:gridBefore w:val="1"/>
          <w:wBefore w:w="68" w:type="dxa"/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686" w:rsidRPr="00283135" w:rsidRDefault="00FB1686" w:rsidP="00283135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283135">
              <w:rPr>
                <w:color w:val="FF0000"/>
                <w:szCs w:val="28"/>
              </w:rPr>
              <w:t>ORGANIZZAZIONE DELLE INFORMAZIONI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>Usa la linea del tempo per organizzare informazioni, conoscenze, periodi e individuare successioni, contemporaneità, durate.</w:t>
            </w: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FB1686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>Individua le relazioni tra gruppi umani e contesti spaziali.</w:t>
            </w: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FB1686" w:rsidRPr="003A0DB5" w:rsidRDefault="00FB1686" w:rsidP="005A740D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>Organizza le informazioni e le conoscenze, tematizzando e usando le concettualizzazioni pertinenti.</w:t>
            </w:r>
          </w:p>
          <w:p w:rsidR="00FB1686" w:rsidRPr="003A0DB5" w:rsidRDefault="00FB1686" w:rsidP="005A740D">
            <w:pPr>
              <w:pStyle w:val="Standard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  <w:r w:rsidRPr="003A0DB5">
              <w:rPr>
                <w:rFonts w:eastAsia="SymbolMT" w:cs="Calibri"/>
                <w:kern w:val="0"/>
              </w:rPr>
              <w:lastRenderedPageBreak/>
              <w:t>Rappresentare graficamente e verbalmente le attività, i fatti vissuti e narrati.</w:t>
            </w:r>
          </w:p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</w:p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  <w:r w:rsidRPr="003A0DB5">
              <w:rPr>
                <w:rFonts w:eastAsia="SymbolMT" w:cs="Calibri"/>
                <w:kern w:val="0"/>
              </w:rPr>
              <w:t>Riconoscere relazioni di succe</w:t>
            </w:r>
            <w:r w:rsidRPr="003A0DB5">
              <w:rPr>
                <w:rFonts w:eastAsia="SymbolMT" w:cs="Calibri"/>
                <w:kern w:val="0"/>
              </w:rPr>
              <w:t>s</w:t>
            </w:r>
            <w:r w:rsidRPr="003A0DB5">
              <w:rPr>
                <w:rFonts w:eastAsia="SymbolMT" w:cs="Calibri"/>
                <w:kern w:val="0"/>
              </w:rPr>
              <w:t>sione e di contemporaneità, d</w:t>
            </w:r>
            <w:r w:rsidRPr="003A0DB5">
              <w:rPr>
                <w:rFonts w:eastAsia="SymbolMT" w:cs="Calibri"/>
                <w:kern w:val="0"/>
              </w:rPr>
              <w:t>u</w:t>
            </w:r>
            <w:r w:rsidRPr="003A0DB5">
              <w:rPr>
                <w:rFonts w:eastAsia="SymbolMT" w:cs="Calibri"/>
                <w:kern w:val="0"/>
              </w:rPr>
              <w:lastRenderedPageBreak/>
              <w:t xml:space="preserve">rate, periodi, cicli temporali, mutamenti, in fenomeni ed </w:t>
            </w:r>
            <w:r w:rsidRPr="003A0DB5">
              <w:rPr>
                <w:rFonts w:eastAsia="SymbolMT" w:cs="Calibri"/>
                <w:kern w:val="0"/>
              </w:rPr>
              <w:t>e</w:t>
            </w:r>
            <w:r w:rsidRPr="003A0DB5">
              <w:rPr>
                <w:rFonts w:eastAsia="SymbolMT" w:cs="Calibri"/>
                <w:kern w:val="0"/>
              </w:rPr>
              <w:t>sperienze vissute</w:t>
            </w:r>
            <w:r>
              <w:rPr>
                <w:rFonts w:eastAsia="SymbolMT" w:cs="Calibri"/>
                <w:kern w:val="0"/>
              </w:rPr>
              <w:t xml:space="preserve"> </w:t>
            </w:r>
            <w:r w:rsidRPr="003A0DB5">
              <w:rPr>
                <w:rFonts w:eastAsia="SymbolMT" w:cs="Calibri"/>
                <w:kern w:val="0"/>
              </w:rPr>
              <w:t>e narrate.</w:t>
            </w:r>
          </w:p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</w:p>
          <w:p w:rsidR="00FB1686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  <w:r w:rsidRPr="003A0DB5">
              <w:rPr>
                <w:rFonts w:eastAsia="SymbolMT" w:cs="Calibri"/>
                <w:kern w:val="0"/>
              </w:rPr>
              <w:t>Comprendere la funzione e l’uso degli strumenti convenzionali per la misurazione e la rappr</w:t>
            </w:r>
            <w:r w:rsidRPr="003A0DB5">
              <w:rPr>
                <w:rFonts w:eastAsia="SymbolMT" w:cs="Calibri"/>
                <w:kern w:val="0"/>
              </w:rPr>
              <w:t>e</w:t>
            </w:r>
            <w:r w:rsidRPr="003A0DB5">
              <w:rPr>
                <w:rFonts w:eastAsia="SymbolMT" w:cs="Calibri"/>
                <w:kern w:val="0"/>
              </w:rPr>
              <w:t>sentazione del tempo (orologio, calendario, linea temporale…).</w:t>
            </w:r>
          </w:p>
          <w:p w:rsidR="00FB1686" w:rsidRPr="003A0DB5" w:rsidRDefault="00FB1686" w:rsidP="00B50B14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</w:p>
        </w:tc>
        <w:tc>
          <w:tcPr>
            <w:tcW w:w="22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FB1686" w:rsidTr="00671A9B">
        <w:trPr>
          <w:gridBefore w:val="1"/>
          <w:wBefore w:w="68" w:type="dxa"/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686" w:rsidRPr="00283135" w:rsidRDefault="00FB1686" w:rsidP="00283135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283135">
              <w:rPr>
                <w:color w:val="FF0000"/>
                <w:szCs w:val="28"/>
              </w:rPr>
              <w:lastRenderedPageBreak/>
              <w:t>STRUMENTI CONCETTUALI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B50B14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FB1686" w:rsidRPr="003A0DB5" w:rsidRDefault="00FB1686" w:rsidP="00B50B14">
            <w:pPr>
              <w:pStyle w:val="Standard"/>
              <w:spacing w:after="0" w:line="240" w:lineRule="auto"/>
              <w:rPr>
                <w:rFonts w:cs="Calibri"/>
              </w:rPr>
            </w:pPr>
            <w:r w:rsidRPr="003A0DB5">
              <w:rPr>
                <w:rFonts w:cs="Calibri"/>
              </w:rPr>
              <w:t>Comprende i testi storici proposti e sa individuarne le caratteristiche.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</w:p>
          <w:p w:rsidR="00FB1686" w:rsidRPr="003A0DB5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  <w:r w:rsidRPr="003A0DB5">
              <w:rPr>
                <w:rFonts w:eastAsia="SymbolMT" w:cs="Calibri"/>
                <w:kern w:val="0"/>
              </w:rPr>
              <w:t>Seguire e comprendere vicende storiche attraverso l’ascolto o la lettura di testi dell’antichità, di storie, racconti, biografie di grandi del passato.</w:t>
            </w:r>
          </w:p>
          <w:p w:rsidR="00FB1686" w:rsidRPr="003A0DB5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</w:p>
          <w:p w:rsidR="00FB1686" w:rsidRPr="003A0DB5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eastAsia="SymbolMT" w:cs="Calibri"/>
                <w:kern w:val="0"/>
              </w:rPr>
            </w:pPr>
            <w:r w:rsidRPr="003A0DB5">
              <w:rPr>
                <w:rFonts w:eastAsia="SymbolMT" w:cs="Calibri"/>
                <w:kern w:val="0"/>
              </w:rPr>
              <w:t>Organizzare le conoscenze a</w:t>
            </w:r>
            <w:r w:rsidRPr="003A0DB5">
              <w:rPr>
                <w:rFonts w:eastAsia="SymbolMT" w:cs="Calibri"/>
                <w:kern w:val="0"/>
              </w:rPr>
              <w:t>c</w:t>
            </w:r>
            <w:r w:rsidRPr="003A0DB5">
              <w:rPr>
                <w:rFonts w:eastAsia="SymbolMT" w:cs="Calibri"/>
                <w:kern w:val="0"/>
              </w:rPr>
              <w:t>quisite in semplici schemi te</w:t>
            </w:r>
            <w:r w:rsidRPr="003A0DB5">
              <w:rPr>
                <w:rFonts w:eastAsia="SymbolMT" w:cs="Calibri"/>
                <w:kern w:val="0"/>
              </w:rPr>
              <w:t>m</w:t>
            </w:r>
            <w:r w:rsidRPr="003A0DB5">
              <w:rPr>
                <w:rFonts w:eastAsia="SymbolMT" w:cs="Calibri"/>
                <w:kern w:val="0"/>
              </w:rPr>
              <w:t>porali.</w:t>
            </w:r>
          </w:p>
          <w:p w:rsidR="00FB1686" w:rsidRPr="003A0DB5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</w:p>
          <w:p w:rsidR="00FB1686" w:rsidRPr="003A0DB5" w:rsidRDefault="00FB1686" w:rsidP="00700F87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  <w:r w:rsidRPr="003A0DB5">
              <w:rPr>
                <w:rFonts w:eastAsia="SymbolMT" w:cs="Calibri"/>
                <w:kern w:val="0"/>
              </w:rPr>
              <w:t>Individuare analogie e differe</w:t>
            </w:r>
            <w:r w:rsidRPr="003A0DB5">
              <w:rPr>
                <w:rFonts w:eastAsia="SymbolMT" w:cs="Calibri"/>
                <w:kern w:val="0"/>
              </w:rPr>
              <w:t>n</w:t>
            </w:r>
            <w:r w:rsidRPr="003A0DB5">
              <w:rPr>
                <w:rFonts w:eastAsia="SymbolMT" w:cs="Calibri"/>
                <w:kern w:val="0"/>
              </w:rPr>
              <w:t>ze attraverso il confronto tra quadri storico-sociali diversi, lontani nel tempo e nello sp</w:t>
            </w:r>
            <w:r w:rsidRPr="003A0DB5">
              <w:rPr>
                <w:rFonts w:eastAsia="SymbolMT" w:cs="Calibri"/>
                <w:kern w:val="0"/>
              </w:rPr>
              <w:t>a</w:t>
            </w:r>
            <w:r w:rsidRPr="003A0DB5">
              <w:rPr>
                <w:rFonts w:eastAsia="SymbolMT" w:cs="Calibri"/>
                <w:kern w:val="0"/>
              </w:rPr>
              <w:t>zio.</w:t>
            </w:r>
          </w:p>
        </w:tc>
        <w:tc>
          <w:tcPr>
            <w:tcW w:w="22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FB1686" w:rsidTr="00671A9B">
        <w:trPr>
          <w:gridBefore w:val="1"/>
          <w:wBefore w:w="68" w:type="dxa"/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686" w:rsidRPr="00283135" w:rsidRDefault="00FB1686" w:rsidP="00283135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283135">
              <w:rPr>
                <w:color w:val="FF0000"/>
                <w:szCs w:val="28"/>
              </w:rPr>
              <w:t>PRODUZIONE SCRITTA E ORALE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B50B14">
            <w:pPr>
              <w:pStyle w:val="Standard"/>
              <w:spacing w:after="0" w:line="240" w:lineRule="auto"/>
            </w:pPr>
          </w:p>
          <w:p w:rsidR="00FB1686" w:rsidRPr="003A0DB5" w:rsidRDefault="00FB1686" w:rsidP="00B50B14">
            <w:pPr>
              <w:pStyle w:val="Standard"/>
              <w:spacing w:after="0" w:line="240" w:lineRule="auto"/>
            </w:pPr>
            <w:r w:rsidRPr="003A0DB5">
              <w:t>Racconta i fatti studiati e sa produrre semplici testi storici, anche con risorse digitali.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3A0DB5">
              <w:rPr>
                <w:rFonts w:asciiTheme="minorHAnsi" w:hAnsiTheme="minorHAnsi" w:cstheme="minorHAnsi"/>
                <w:kern w:val="0"/>
              </w:rPr>
              <w:t>Rappresentare conoscenze e concetti appresi mediante graf</w:t>
            </w:r>
            <w:r w:rsidRPr="003A0DB5">
              <w:rPr>
                <w:rFonts w:asciiTheme="minorHAnsi" w:hAnsiTheme="minorHAnsi" w:cstheme="minorHAnsi"/>
                <w:kern w:val="0"/>
              </w:rPr>
              <w:t>i</w:t>
            </w:r>
            <w:r w:rsidRPr="003A0DB5">
              <w:rPr>
                <w:rFonts w:asciiTheme="minorHAnsi" w:hAnsiTheme="minorHAnsi" w:cstheme="minorHAnsi"/>
                <w:kern w:val="0"/>
              </w:rPr>
              <w:t>smi, disegni, testi scritti e con risorse digitali.</w:t>
            </w:r>
          </w:p>
          <w:p w:rsidR="00FB1686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FB1686" w:rsidRPr="003A0DB5" w:rsidRDefault="00FB1686" w:rsidP="00AC2538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  <w:r w:rsidRPr="003A0DB5">
              <w:rPr>
                <w:rFonts w:asciiTheme="minorHAnsi" w:hAnsiTheme="minorHAnsi" w:cstheme="minorHAnsi"/>
                <w:kern w:val="0"/>
              </w:rPr>
              <w:t>Riferire in modo semplice e co</w:t>
            </w:r>
            <w:r w:rsidRPr="003A0DB5">
              <w:rPr>
                <w:rFonts w:asciiTheme="minorHAnsi" w:hAnsiTheme="minorHAnsi" w:cstheme="minorHAnsi"/>
                <w:kern w:val="0"/>
              </w:rPr>
              <w:t>e</w:t>
            </w:r>
            <w:r w:rsidRPr="003A0DB5">
              <w:rPr>
                <w:rFonts w:asciiTheme="minorHAnsi" w:hAnsiTheme="minorHAnsi" w:cstheme="minorHAnsi"/>
                <w:kern w:val="0"/>
              </w:rPr>
              <w:t>rente le conoscenze acquisite.</w:t>
            </w:r>
          </w:p>
        </w:tc>
        <w:tc>
          <w:tcPr>
            <w:tcW w:w="22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686" w:rsidRDefault="00FB1686" w:rsidP="00283135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83135" w:rsidTr="00700F87">
        <w:trPr>
          <w:gridAfter w:val="1"/>
          <w:wAfter w:w="41" w:type="dxa"/>
          <w:cantSplit/>
          <w:trHeight w:val="372"/>
        </w:trPr>
        <w:tc>
          <w:tcPr>
            <w:tcW w:w="14602" w:type="dxa"/>
            <w:gridSpan w:val="9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Default="00283135" w:rsidP="00283135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DOCENTE:                                    DISCIPLINA: storia CLASSE terza SEZ</w:t>
            </w:r>
          </w:p>
          <w:p w:rsidR="00283135" w:rsidRDefault="00283135" w:rsidP="00283135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283135" w:rsidTr="00700F87">
        <w:trPr>
          <w:gridAfter w:val="1"/>
          <w:wAfter w:w="41" w:type="dxa"/>
          <w:cantSplit/>
          <w:trHeight w:val="372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Pr="006C339A" w:rsidRDefault="00283135" w:rsidP="00283135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35" w:rsidRPr="006C339A" w:rsidRDefault="00283135" w:rsidP="00283135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283135" w:rsidRPr="006C339A" w:rsidRDefault="00283135" w:rsidP="00283135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tr w:rsidR="00FA3171" w:rsidTr="00700F87">
        <w:trPr>
          <w:gridAfter w:val="1"/>
          <w:wAfter w:w="41" w:type="dxa"/>
          <w:cantSplit/>
          <w:trHeight w:val="1060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171" w:rsidRPr="00BE5A6E" w:rsidRDefault="00BE5A6E" w:rsidP="00BE5A6E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5A6E">
              <w:rPr>
                <w:rFonts w:asciiTheme="minorHAnsi" w:hAnsiTheme="minorHAnsi" w:cstheme="minorHAnsi"/>
                <w:sz w:val="24"/>
                <w:szCs w:val="24"/>
              </w:rPr>
              <w:t>Ricerca e ricostruzione del passato.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566" w:rsidRDefault="005C0615" w:rsidP="005C0615">
            <w:pPr>
              <w:widowControl/>
              <w:suppressAutoHyphens w:val="0"/>
              <w:autoSpaceDE w:val="0"/>
              <w:spacing w:line="240" w:lineRule="auto"/>
              <w:textAlignment w:val="auto"/>
              <w:rPr>
                <w:rFonts w:cs="Calibri"/>
                <w:kern w:val="0"/>
              </w:rPr>
            </w:pPr>
            <w:r>
              <w:rPr>
                <w:rFonts w:cs="Calibri"/>
                <w:kern w:val="0"/>
              </w:rPr>
              <w:t>Il</w:t>
            </w:r>
            <w:r w:rsidR="00FA3171">
              <w:rPr>
                <w:rFonts w:cs="Calibri"/>
                <w:kern w:val="0"/>
              </w:rPr>
              <w:t xml:space="preserve"> lavoro degli studiosi nella ricostruzione del passato.</w:t>
            </w:r>
            <w:r w:rsidR="003E2566">
              <w:rPr>
                <w:rFonts w:cs="Calibri"/>
                <w:kern w:val="0"/>
              </w:rPr>
              <w:t xml:space="preserve"> </w:t>
            </w:r>
          </w:p>
          <w:p w:rsidR="00FA3171" w:rsidRDefault="003E2566" w:rsidP="005C0615">
            <w:pPr>
              <w:widowControl/>
              <w:suppressAutoHyphens w:val="0"/>
              <w:autoSpaceDE w:val="0"/>
              <w:spacing w:line="240" w:lineRule="auto"/>
              <w:textAlignment w:val="auto"/>
              <w:rPr>
                <w:rFonts w:cs="Calibri"/>
                <w:kern w:val="0"/>
              </w:rPr>
            </w:pPr>
            <w:r>
              <w:rPr>
                <w:rFonts w:cs="Calibri"/>
                <w:kern w:val="0"/>
              </w:rPr>
              <w:t>La “fonte” come concetto comprensivo di testimonianza, documento, reperto.</w:t>
            </w:r>
          </w:p>
          <w:p w:rsidR="00FA3171" w:rsidRDefault="005C0615" w:rsidP="005C0615">
            <w:pPr>
              <w:widowControl/>
              <w:suppressAutoHyphens w:val="0"/>
              <w:autoSpaceDE w:val="0"/>
              <w:spacing w:line="240" w:lineRule="auto"/>
              <w:textAlignment w:val="auto"/>
              <w:rPr>
                <w:rFonts w:cs="Calibri"/>
                <w:kern w:val="0"/>
              </w:rPr>
            </w:pPr>
            <w:r>
              <w:rPr>
                <w:rFonts w:cs="Calibri"/>
                <w:kern w:val="0"/>
              </w:rPr>
              <w:t>L</w:t>
            </w:r>
            <w:r w:rsidR="00FA3171">
              <w:rPr>
                <w:rFonts w:cs="Calibri"/>
                <w:kern w:val="0"/>
              </w:rPr>
              <w:t>a linea del tempo per una prima organizzazione cronologica: periodizzazione degli avvenimenti più rilevanti.</w:t>
            </w:r>
          </w:p>
          <w:p w:rsidR="00700F87" w:rsidRDefault="005C0615" w:rsidP="00700F87">
            <w:pPr>
              <w:widowControl/>
              <w:suppressAutoHyphens w:val="0"/>
              <w:autoSpaceDE w:val="0"/>
              <w:spacing w:line="240" w:lineRule="auto"/>
              <w:textAlignment w:val="auto"/>
              <w:rPr>
                <w:rFonts w:ascii="Tahoma" w:hAnsi="Tahoma"/>
              </w:rPr>
            </w:pPr>
            <w:r>
              <w:rPr>
                <w:rFonts w:cs="Calibri"/>
                <w:kern w:val="0"/>
              </w:rPr>
              <w:t>L</w:t>
            </w:r>
            <w:r w:rsidR="00FA3171">
              <w:rPr>
                <w:rFonts w:cs="Calibri"/>
                <w:kern w:val="0"/>
              </w:rPr>
              <w:t>a successione degli eventi, la contemporaneità tra eventi storici sempre più complessi e la correlazione tra causa ed effetto.</w:t>
            </w: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A3171" w:rsidRDefault="00FA3171" w:rsidP="00FA3171">
            <w:pPr>
              <w:widowControl/>
              <w:suppressAutoHyphens w:val="0"/>
              <w:autoSpaceDE w:val="0"/>
              <w:spacing w:after="0" w:line="240" w:lineRule="auto"/>
              <w:textAlignment w:val="auto"/>
            </w:pPr>
          </w:p>
        </w:tc>
      </w:tr>
      <w:tr w:rsidR="00FA3171" w:rsidTr="00700F87">
        <w:trPr>
          <w:gridAfter w:val="1"/>
          <w:wAfter w:w="41" w:type="dxa"/>
          <w:cantSplit/>
          <w:trHeight w:val="1060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171" w:rsidRPr="003E2566" w:rsidRDefault="003E2566" w:rsidP="00D550CC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 w:rsidRPr="003E2566">
              <w:rPr>
                <w:rFonts w:asciiTheme="minorHAnsi" w:hAnsiTheme="minorHAnsi" w:cstheme="minorHAnsi"/>
                <w:sz w:val="24"/>
                <w:szCs w:val="24"/>
              </w:rPr>
              <w:t xml:space="preserve">L'origine e l'evoluzione della vita sulla </w:t>
            </w:r>
            <w:r w:rsidR="00D550CC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3E2566">
              <w:rPr>
                <w:rFonts w:asciiTheme="minorHAnsi" w:hAnsiTheme="minorHAnsi" w:cstheme="minorHAnsi"/>
                <w:sz w:val="24"/>
                <w:szCs w:val="24"/>
              </w:rPr>
              <w:t>erra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171" w:rsidRDefault="005C0615" w:rsidP="005C0615">
            <w:pPr>
              <w:widowControl/>
              <w:suppressAutoHyphens w:val="0"/>
              <w:autoSpaceDE w:val="0"/>
              <w:spacing w:line="240" w:lineRule="auto"/>
              <w:textAlignment w:val="auto"/>
            </w:pPr>
            <w:r>
              <w:rPr>
                <w:rFonts w:cs="Calibri"/>
                <w:kern w:val="0"/>
              </w:rPr>
              <w:t xml:space="preserve">Miti e </w:t>
            </w:r>
            <w:r w:rsidR="00D565B4">
              <w:rPr>
                <w:rFonts w:cs="Calibri"/>
                <w:kern w:val="0"/>
              </w:rPr>
              <w:t>leggende</w:t>
            </w:r>
            <w:r w:rsidR="00FA3171">
              <w:rPr>
                <w:rFonts w:cs="Calibri"/>
                <w:kern w:val="0"/>
              </w:rPr>
              <w:t>.</w:t>
            </w:r>
          </w:p>
          <w:p w:rsidR="00FA3171" w:rsidRDefault="005C0615" w:rsidP="005C0615">
            <w:pPr>
              <w:widowControl/>
              <w:suppressAutoHyphens w:val="0"/>
              <w:autoSpaceDE w:val="0"/>
              <w:spacing w:line="240" w:lineRule="auto"/>
              <w:textAlignment w:val="auto"/>
            </w:pPr>
            <w:r>
              <w:rPr>
                <w:rFonts w:cs="Calibri"/>
                <w:kern w:val="0"/>
              </w:rPr>
              <w:t>L</w:t>
            </w:r>
            <w:r w:rsidR="00FA3171">
              <w:rPr>
                <w:rFonts w:cs="Calibri"/>
                <w:kern w:val="0"/>
              </w:rPr>
              <w:t>e tappe fondamentali e i cambiamenti avvenuti</w:t>
            </w:r>
            <w:r w:rsidR="00FA3171">
              <w:t xml:space="preserve"> </w:t>
            </w:r>
            <w:r w:rsidR="00FA3171">
              <w:rPr>
                <w:rFonts w:cs="Calibri"/>
                <w:kern w:val="0"/>
              </w:rPr>
              <w:t>all’origine dell’universo</w:t>
            </w:r>
            <w:r w:rsidR="00C258D0">
              <w:rPr>
                <w:rFonts w:cs="Calibri"/>
                <w:kern w:val="0"/>
              </w:rPr>
              <w:t>,</w:t>
            </w:r>
            <w:r w:rsidR="00FA3171">
              <w:rPr>
                <w:rFonts w:cs="Calibri"/>
                <w:kern w:val="0"/>
              </w:rPr>
              <w:t xml:space="preserve"> sul Pianeta Terra e nella vita</w:t>
            </w:r>
            <w:r w:rsidR="00FA3171">
              <w:t xml:space="preserve"> </w:t>
            </w:r>
            <w:r w:rsidR="00FA3171">
              <w:rPr>
                <w:rFonts w:cs="Calibri"/>
                <w:kern w:val="0"/>
              </w:rPr>
              <w:t>dell’umanità durante la Preistoria.</w:t>
            </w:r>
          </w:p>
          <w:p w:rsidR="00700F87" w:rsidRDefault="003E2566" w:rsidP="00700F87">
            <w:pPr>
              <w:pStyle w:val="Standard"/>
              <w:spacing w:line="240" w:lineRule="auto"/>
              <w:rPr>
                <w:rFonts w:eastAsia="SymbolMT" w:cs="Calibri"/>
                <w:kern w:val="0"/>
              </w:rPr>
            </w:pPr>
            <w:r>
              <w:rPr>
                <w:rFonts w:eastAsia="SymbolMT" w:cs="Calibri"/>
                <w:kern w:val="0"/>
              </w:rPr>
              <w:t>I bisogni dell’uomo che permangono nel tempo.</w:t>
            </w:r>
          </w:p>
          <w:p w:rsidR="009E2F36" w:rsidRDefault="009E2F36" w:rsidP="00700F87">
            <w:pPr>
              <w:pStyle w:val="Standard"/>
              <w:spacing w:line="240" w:lineRule="auto"/>
              <w:rPr>
                <w:rFonts w:ascii="Tahoma" w:hAnsi="Tahoma"/>
              </w:rPr>
            </w:pPr>
            <w:r>
              <w:rPr>
                <w:rFonts w:eastAsia="SymbolMT" w:cs="Calibri"/>
                <w:kern w:val="0"/>
              </w:rPr>
              <w:t>L'importanza della scrittura.</w:t>
            </w: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A3171" w:rsidRDefault="00FA3171" w:rsidP="00FA3171">
            <w:pPr>
              <w:pStyle w:val="Standard"/>
              <w:ind w:left="720"/>
              <w:rPr>
                <w:rFonts w:ascii="Tahoma" w:hAnsi="Tahoma"/>
              </w:rPr>
            </w:pPr>
          </w:p>
        </w:tc>
      </w:tr>
      <w:tr w:rsidR="00FA3171" w:rsidTr="00700F87">
        <w:trPr>
          <w:gridAfter w:val="1"/>
          <w:wAfter w:w="41" w:type="dxa"/>
          <w:cantSplit/>
          <w:trHeight w:val="1060"/>
        </w:trPr>
        <w:tc>
          <w:tcPr>
            <w:tcW w:w="3749" w:type="dxa"/>
            <w:gridSpan w:val="3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171" w:rsidRPr="00571AC0" w:rsidRDefault="00571AC0" w:rsidP="00571AC0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71AC0">
              <w:rPr>
                <w:rFonts w:asciiTheme="minorHAnsi" w:hAnsiTheme="minorHAnsi" w:cstheme="minorHAnsi"/>
                <w:sz w:val="24"/>
                <w:szCs w:val="24"/>
              </w:rPr>
              <w:t>Avvio al metodo di studio</w:t>
            </w:r>
          </w:p>
        </w:tc>
        <w:tc>
          <w:tcPr>
            <w:tcW w:w="73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AC0" w:rsidRDefault="00571AC0" w:rsidP="00CA0AD4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eastAsia="SymbolMT" w:cs="Calibri"/>
                <w:kern w:val="0"/>
              </w:rPr>
            </w:pPr>
            <w:r>
              <w:rPr>
                <w:rFonts w:eastAsia="SymbolMT" w:cs="Calibri"/>
                <w:kern w:val="0"/>
              </w:rPr>
              <w:t>Comprensione</w:t>
            </w:r>
            <w:r w:rsidR="00FA3171">
              <w:rPr>
                <w:rFonts w:eastAsia="SymbolMT" w:cs="Calibri"/>
                <w:kern w:val="0"/>
              </w:rPr>
              <w:t xml:space="preserve"> </w:t>
            </w:r>
            <w:r>
              <w:rPr>
                <w:rFonts w:eastAsia="SymbolMT" w:cs="Calibri"/>
                <w:kern w:val="0"/>
              </w:rPr>
              <w:t>d</w:t>
            </w:r>
            <w:r w:rsidR="00FA3171">
              <w:rPr>
                <w:rFonts w:eastAsia="SymbolMT" w:cs="Calibri"/>
                <w:kern w:val="0"/>
              </w:rPr>
              <w:t>i testi argomentativi</w:t>
            </w:r>
            <w:r>
              <w:rPr>
                <w:rFonts w:eastAsia="SymbolMT" w:cs="Calibri"/>
                <w:kern w:val="0"/>
              </w:rPr>
              <w:t>.</w:t>
            </w:r>
          </w:p>
          <w:p w:rsidR="00374DF7" w:rsidRDefault="00374DF7" w:rsidP="00CA0AD4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eastAsia="SymbolMT" w:cs="Calibri"/>
                <w:kern w:val="0"/>
              </w:rPr>
            </w:pPr>
            <w:r>
              <w:rPr>
                <w:rFonts w:eastAsia="SymbolMT" w:cs="Calibri"/>
                <w:kern w:val="0"/>
              </w:rPr>
              <w:t>Utilizzo di mappe concettuali.</w:t>
            </w:r>
          </w:p>
          <w:p w:rsidR="00FA3171" w:rsidRDefault="00571AC0" w:rsidP="00CA0AD4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eastAsia="SymbolMT" w:cs="Calibri"/>
                <w:kern w:val="0"/>
              </w:rPr>
            </w:pPr>
            <w:r>
              <w:rPr>
                <w:rFonts w:eastAsia="SymbolMT" w:cs="Calibri"/>
                <w:kern w:val="0"/>
              </w:rPr>
              <w:t>N</w:t>
            </w:r>
            <w:r w:rsidR="00FA3171">
              <w:rPr>
                <w:rFonts w:eastAsia="SymbolMT" w:cs="Calibri"/>
                <w:kern w:val="0"/>
              </w:rPr>
              <w:t>arra</w:t>
            </w:r>
            <w:r>
              <w:rPr>
                <w:rFonts w:eastAsia="SymbolMT" w:cs="Calibri"/>
                <w:kern w:val="0"/>
              </w:rPr>
              <w:t>zione del</w:t>
            </w:r>
            <w:r w:rsidR="00FA3171">
              <w:rPr>
                <w:rFonts w:eastAsia="SymbolMT" w:cs="Calibri"/>
                <w:kern w:val="0"/>
              </w:rPr>
              <w:t>la</w:t>
            </w:r>
            <w:r w:rsidR="00FA3171">
              <w:t xml:space="preserve"> </w:t>
            </w:r>
            <w:r>
              <w:rPr>
                <w:rFonts w:eastAsia="SymbolMT" w:cs="Calibri"/>
                <w:kern w:val="0"/>
              </w:rPr>
              <w:t>storia tramite</w:t>
            </w:r>
            <w:r w:rsidR="00FA3171">
              <w:rPr>
                <w:rFonts w:eastAsia="SymbolMT" w:cs="Calibri"/>
                <w:kern w:val="0"/>
              </w:rPr>
              <w:t xml:space="preserve"> un linguaggio specifico.</w:t>
            </w:r>
          </w:p>
          <w:p w:rsidR="00700F87" w:rsidRPr="00700F87" w:rsidRDefault="00571AC0" w:rsidP="00CA0AD4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cs="Calibri"/>
                <w:kern w:val="0"/>
              </w:rPr>
            </w:pPr>
            <w:r>
              <w:rPr>
                <w:rFonts w:cs="Calibri"/>
                <w:kern w:val="0"/>
              </w:rPr>
              <w:t>Utilizzo di</w:t>
            </w:r>
            <w:r w:rsidR="003E2566">
              <w:rPr>
                <w:rFonts w:cs="Calibri"/>
                <w:kern w:val="0"/>
              </w:rPr>
              <w:t xml:space="preserve"> semplici strategie personali di studio.</w:t>
            </w:r>
          </w:p>
        </w:tc>
        <w:tc>
          <w:tcPr>
            <w:tcW w:w="3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A3171" w:rsidRDefault="00FA3171" w:rsidP="00FA3171">
            <w:pPr>
              <w:pStyle w:val="Standard"/>
              <w:ind w:left="720"/>
              <w:rPr>
                <w:rFonts w:ascii="Tahoma" w:hAnsi="Tahoma"/>
              </w:rPr>
            </w:pPr>
          </w:p>
        </w:tc>
      </w:tr>
    </w:tbl>
    <w:p w:rsidR="00CA4C46" w:rsidRDefault="00CA4C46">
      <w:pPr>
        <w:pStyle w:val="Standard"/>
      </w:pPr>
    </w:p>
    <w:sectPr w:rsidR="00CA4C46" w:rsidSect="008910C7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177" w:rsidRDefault="00C87177">
      <w:pPr>
        <w:spacing w:after="0" w:line="240" w:lineRule="auto"/>
      </w:pPr>
      <w:r>
        <w:separator/>
      </w:r>
    </w:p>
  </w:endnote>
  <w:endnote w:type="continuationSeparator" w:id="0">
    <w:p w:rsidR="00C87177" w:rsidRDefault="00C8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177" w:rsidRDefault="00C871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87177" w:rsidRDefault="00C871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0E69"/>
    <w:rsid w:val="00025EB2"/>
    <w:rsid w:val="000360AE"/>
    <w:rsid w:val="001A263A"/>
    <w:rsid w:val="001D0113"/>
    <w:rsid w:val="001D2C4B"/>
    <w:rsid w:val="002111AA"/>
    <w:rsid w:val="002423F3"/>
    <w:rsid w:val="00283135"/>
    <w:rsid w:val="002B7231"/>
    <w:rsid w:val="003208DD"/>
    <w:rsid w:val="00374DF7"/>
    <w:rsid w:val="003A0DB5"/>
    <w:rsid w:val="003C1E36"/>
    <w:rsid w:val="003E2566"/>
    <w:rsid w:val="004538B8"/>
    <w:rsid w:val="00550733"/>
    <w:rsid w:val="005546A7"/>
    <w:rsid w:val="00571AC0"/>
    <w:rsid w:val="005A740D"/>
    <w:rsid w:val="005C0615"/>
    <w:rsid w:val="00675CC6"/>
    <w:rsid w:val="00681E36"/>
    <w:rsid w:val="00700F87"/>
    <w:rsid w:val="00717304"/>
    <w:rsid w:val="007435CF"/>
    <w:rsid w:val="00776C49"/>
    <w:rsid w:val="00776CB4"/>
    <w:rsid w:val="0081024E"/>
    <w:rsid w:val="008910C7"/>
    <w:rsid w:val="00941CDC"/>
    <w:rsid w:val="009E2F36"/>
    <w:rsid w:val="00A06668"/>
    <w:rsid w:val="00A20F36"/>
    <w:rsid w:val="00A675E4"/>
    <w:rsid w:val="00AC2538"/>
    <w:rsid w:val="00B36FB2"/>
    <w:rsid w:val="00B50B14"/>
    <w:rsid w:val="00B54A03"/>
    <w:rsid w:val="00BE5A6E"/>
    <w:rsid w:val="00BF4745"/>
    <w:rsid w:val="00C258D0"/>
    <w:rsid w:val="00C82786"/>
    <w:rsid w:val="00C87177"/>
    <w:rsid w:val="00CA0AD4"/>
    <w:rsid w:val="00CA4C46"/>
    <w:rsid w:val="00D550CC"/>
    <w:rsid w:val="00D565B4"/>
    <w:rsid w:val="00D824AA"/>
    <w:rsid w:val="00EA7C6E"/>
    <w:rsid w:val="00F0782B"/>
    <w:rsid w:val="00F13079"/>
    <w:rsid w:val="00F50E69"/>
    <w:rsid w:val="00F554BF"/>
    <w:rsid w:val="00F570E9"/>
    <w:rsid w:val="00F86092"/>
    <w:rsid w:val="00F86B96"/>
    <w:rsid w:val="00FA3171"/>
    <w:rsid w:val="00FB1686"/>
    <w:rsid w:val="00FE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910C7"/>
    <w:pPr>
      <w:suppressAutoHyphens/>
    </w:pPr>
  </w:style>
  <w:style w:type="paragraph" w:styleId="Titolo4">
    <w:name w:val="heading 4"/>
    <w:basedOn w:val="Standard"/>
    <w:next w:val="Textbody"/>
    <w:rsid w:val="008910C7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rsid w:val="008910C7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910C7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8910C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910C7"/>
    <w:pPr>
      <w:spacing w:after="120"/>
    </w:pPr>
  </w:style>
  <w:style w:type="paragraph" w:styleId="Elenco">
    <w:name w:val="List"/>
    <w:basedOn w:val="Textbody"/>
    <w:rsid w:val="008910C7"/>
    <w:rPr>
      <w:rFonts w:cs="Mangal"/>
    </w:rPr>
  </w:style>
  <w:style w:type="paragraph" w:styleId="Didascalia">
    <w:name w:val="caption"/>
    <w:basedOn w:val="Standard"/>
    <w:rsid w:val="008910C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8910C7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8910C7"/>
    <w:pPr>
      <w:suppressLineNumbers/>
    </w:pPr>
  </w:style>
  <w:style w:type="paragraph" w:styleId="Paragrafoelenco">
    <w:name w:val="List Paragraph"/>
    <w:basedOn w:val="Normale"/>
    <w:uiPriority w:val="1"/>
    <w:qFormat/>
    <w:rsid w:val="008910C7"/>
    <w:pPr>
      <w:ind w:left="720"/>
    </w:pPr>
  </w:style>
  <w:style w:type="character" w:customStyle="1" w:styleId="Titolo4Carattere">
    <w:name w:val="Titolo 4 Carattere"/>
    <w:basedOn w:val="Carpredefinitoparagrafo"/>
    <w:rsid w:val="008910C7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sid w:val="008910C7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283135"/>
    <w:pPr>
      <w:widowControl/>
      <w:suppressAutoHyphens/>
    </w:pPr>
    <w:rPr>
      <w:rFonts w:eastAsia="SimSun, 宋体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FA3171"/>
    <w:pPr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1730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730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730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730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730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73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7304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uiPriority w:val="1"/>
    <w:qFormat/>
    <w:pPr>
      <w:ind w:left="720"/>
    </w:p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283135"/>
    <w:pPr>
      <w:widowControl/>
      <w:suppressAutoHyphens/>
    </w:pPr>
    <w:rPr>
      <w:rFonts w:eastAsia="SimSun, 宋体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FA3171"/>
    <w:pPr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1730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730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730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730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730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73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7304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Giancarla</cp:lastModifiedBy>
  <cp:revision>27</cp:revision>
  <dcterms:created xsi:type="dcterms:W3CDTF">2017-06-14T08:44:00Z</dcterms:created>
  <dcterms:modified xsi:type="dcterms:W3CDTF">2017-11-13T06:11:00Z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